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79B" w:rsidRPr="0077779B" w:rsidRDefault="0077779B" w:rsidP="0077779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Obecně závazná vyhláška obce Smržice č. 8/2001</w:t>
      </w:r>
    </w:p>
    <w:p w:rsidR="0077779B" w:rsidRPr="0077779B" w:rsidRDefault="0077779B" w:rsidP="0077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o místním poplatku za provoz systému shromažďování, sběru, přepravy, třídění, využívání a odstraňování komunálních odpadů.</w:t>
      </w:r>
    </w:p>
    <w:p w:rsidR="0077779B" w:rsidRPr="0077779B" w:rsidRDefault="0077779B" w:rsidP="0077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Zastupitelstvo obce Smržice vydává dne 27.11.2001 podle ustanovení </w:t>
      </w: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§ 15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zákona č. 565/1990 Sb., o místních poplatcích, ve znění pozdějších předpisů, a v souladu s ustanoveními </w:t>
      </w: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§ 10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písm. </w:t>
      </w: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a)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a </w:t>
      </w: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§ 84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odst. </w:t>
      </w: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2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písm. </w:t>
      </w: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i)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zákona č. 128/2000 Sb., o obcích (obecní zřízení), tuto obecně závaznou vyhlášku.</w:t>
      </w:r>
    </w:p>
    <w:p w:rsidR="0077779B" w:rsidRPr="0077779B" w:rsidRDefault="0077779B" w:rsidP="0077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77779B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Čl. 1</w:t>
      </w:r>
    </w:p>
    <w:p w:rsidR="0077779B" w:rsidRPr="0077779B" w:rsidRDefault="0077779B" w:rsidP="0077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Správu poplatku vykonává obecní úřad Smržice (dále jen "správce poplatku") a v řízení ve věcech poplatku se postupuje podle zákona č. 337/1992 Sb., o správě daní a poplatků, ve znění pozdějších předpisů, pokud zákon č. 565/1990 Sb., o místních poplatcích, ve znění pozdějších předpisů, nestanoví jinak.</w:t>
      </w:r>
    </w:p>
    <w:p w:rsidR="0077779B" w:rsidRPr="0077779B" w:rsidRDefault="0077779B" w:rsidP="0077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77779B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Čl. 2</w:t>
      </w:r>
    </w:p>
    <w:p w:rsidR="0077779B" w:rsidRPr="0077779B" w:rsidRDefault="0077779B" w:rsidP="0077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Poplatník</w:t>
      </w:r>
    </w:p>
    <w:p w:rsidR="0077779B" w:rsidRPr="0077779B" w:rsidRDefault="0077779B" w:rsidP="0077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Poplatek platí:</w:t>
      </w:r>
    </w:p>
    <w:p w:rsidR="0077779B" w:rsidRPr="0077779B" w:rsidRDefault="0077779B" w:rsidP="0077779B">
      <w:pPr>
        <w:shd w:val="clear" w:color="auto" w:fill="FFFFFF"/>
        <w:spacing w:after="0" w:line="240" w:lineRule="auto"/>
        <w:ind w:left="79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a)</w:t>
      </w:r>
      <w:r w:rsidRPr="0077779B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fyzická osoba, která má v obci trvalý pobyt. Za domácnost může být poplatek odveden společným zástupcem, za rodinný nebo bytový dům vlastníkem nebo správcem, tyto osoby jsou povinny obci oznámit jména a data narození osob, za které poplatek odvádějí,</w:t>
      </w:r>
    </w:p>
    <w:p w:rsidR="0077779B" w:rsidRPr="0077779B" w:rsidRDefault="0077779B" w:rsidP="0077779B">
      <w:pPr>
        <w:shd w:val="clear" w:color="auto" w:fill="FFFFFF"/>
        <w:spacing w:after="0" w:line="240" w:lineRule="auto"/>
        <w:ind w:left="79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b)</w:t>
      </w:r>
      <w:r w:rsidRPr="0077779B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fyzická osoba, která má ve vlastnictví stavbu určenou nebo sloužící k individuální rekreaci, ve které není hlášena k trvalému pobytu žádná fyzická osoba. Má-li k této stavbě vlastnické právo více osob, jsou povinny platit poplatek společně a nerozdílně, a to ve výši odpovídající poplatku za jednu fyzickou osobu.</w:t>
      </w:r>
    </w:p>
    <w:p w:rsidR="0077779B" w:rsidRPr="0077779B" w:rsidRDefault="0077779B" w:rsidP="0077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Čl. 3</w:t>
      </w:r>
    </w:p>
    <w:p w:rsidR="0077779B" w:rsidRPr="0077779B" w:rsidRDefault="0077779B" w:rsidP="0077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Sazba poplatku</w:t>
      </w:r>
    </w:p>
    <w:p w:rsidR="0077779B" w:rsidRPr="0077779B" w:rsidRDefault="0077779B" w:rsidP="0077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Obec stanovuje sazbu poplatku pouze v rozsahu jedné složky s tím, že úhradu nákladů na pokrytí ostatních 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lastRenderedPageBreak/>
        <w:t>povinností ze zákona o odpadech provede ze svého rozpočtu.</w:t>
      </w:r>
    </w:p>
    <w:p w:rsidR="0077779B" w:rsidRPr="0077779B" w:rsidRDefault="0077779B" w:rsidP="007777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ind w:left="79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1)</w:t>
      </w:r>
      <w:r w:rsidRPr="0077779B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Sazba poplatku pro poplatníka podle Čl.2 písm. </w:t>
      </w: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a)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a </w:t>
      </w: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b)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je stanovena podle ustanovení </w:t>
      </w: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§    1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Ob odst. </w:t>
      </w: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3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písm. </w:t>
      </w: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a)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zákona o místních poplatcích a činí 150,- Kč za kalendářní rok.</w:t>
      </w:r>
    </w:p>
    <w:p w:rsidR="0077779B" w:rsidRPr="0077779B" w:rsidRDefault="0077779B" w:rsidP="0077779B">
      <w:pPr>
        <w:shd w:val="clear" w:color="auto" w:fill="FFFFFF"/>
        <w:spacing w:after="0" w:line="240" w:lineRule="auto"/>
        <w:ind w:left="79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2)</w:t>
      </w:r>
      <w:r w:rsidRPr="0077779B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 případě změny místa trvalého pobytu nebo změny vlastnictví stavby, která je určena nebo slouží k individuální rekreaci v průběhu kalendářního roku, se uhradí poplatek v poměrné výši, která odpovídá počtu kalendářních měsíců pobytu nebo vlastnictví stavby v příslušném kalendářním roce. Dojde-li ke změně v průběhu kalendářního měsíce, je pro stanovení počtu měsíců rozhodný stav na konci tohoto měsíce.</w:t>
      </w:r>
    </w:p>
    <w:p w:rsidR="0077779B" w:rsidRPr="0077779B" w:rsidRDefault="0077779B" w:rsidP="0077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Čl. 4</w:t>
      </w:r>
    </w:p>
    <w:p w:rsidR="0077779B" w:rsidRPr="0077779B" w:rsidRDefault="0077779B" w:rsidP="0077779B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77779B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Osvobození</w:t>
      </w:r>
    </w:p>
    <w:p w:rsidR="0077779B" w:rsidRPr="0077779B" w:rsidRDefault="0077779B" w:rsidP="0077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1)</w:t>
      </w:r>
      <w:r w:rsidRPr="0077779B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Od poplatku jsou osvobozeni:</w:t>
      </w:r>
    </w:p>
    <w:p w:rsidR="0077779B" w:rsidRPr="0077779B" w:rsidRDefault="0077779B" w:rsidP="0077779B">
      <w:pPr>
        <w:shd w:val="clear" w:color="auto" w:fill="FFFFFF"/>
        <w:spacing w:after="0" w:line="240" w:lineRule="auto"/>
        <w:ind w:left="115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a)</w:t>
      </w:r>
      <w:r w:rsidRPr="0077779B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fyzická osoba vykonávající základní vojenskou službu</w:t>
      </w:r>
    </w:p>
    <w:p w:rsidR="0077779B" w:rsidRPr="0077779B" w:rsidRDefault="0077779B" w:rsidP="0077779B">
      <w:pPr>
        <w:shd w:val="clear" w:color="auto" w:fill="FFFFFF"/>
        <w:spacing w:after="0" w:line="240" w:lineRule="auto"/>
        <w:ind w:left="115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b)</w:t>
      </w:r>
      <w:r w:rsidRPr="0077779B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fyzická osoba ve výkonu trestu odnětí svobody</w:t>
      </w:r>
    </w:p>
    <w:p w:rsidR="0077779B" w:rsidRPr="0077779B" w:rsidRDefault="0077779B" w:rsidP="0077779B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2)</w:t>
      </w:r>
      <w:r w:rsidRPr="0077779B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Vznik nároku na osvobození od placení poplatku je poplatník povinen oznámit ve lhůtě do </w:t>
      </w:r>
      <w:proofErr w:type="gramStart"/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15-ti</w:t>
      </w:r>
      <w:proofErr w:type="gramEnd"/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dnů písemně (čestné prohlášení) nebo ústně do protokolu správci poplatku ode dne, kdy nastala skutečnost zakládající nárok na osvobození. V e stejné lhůtě je poplatník osvobozený dle odst. </w:t>
      </w: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1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písm. </w:t>
      </w: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a)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povinen oznámit zánik nároku na osvobození.</w:t>
      </w:r>
    </w:p>
    <w:p w:rsidR="0077779B" w:rsidRPr="0077779B" w:rsidRDefault="0077779B" w:rsidP="0077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Čl. 5</w:t>
      </w:r>
    </w:p>
    <w:p w:rsidR="0077779B" w:rsidRPr="0077779B" w:rsidRDefault="0077779B" w:rsidP="0077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Splatnost</w:t>
      </w:r>
    </w:p>
    <w:p w:rsidR="0077779B" w:rsidRPr="0077779B" w:rsidRDefault="0077779B" w:rsidP="0077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Poplatek je splatný jednorázově nejpozději do 31.5. kalendářního roku.</w:t>
      </w:r>
    </w:p>
    <w:p w:rsidR="0077779B" w:rsidRPr="0077779B" w:rsidRDefault="0077779B" w:rsidP="0077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Čl. 6</w:t>
      </w:r>
    </w:p>
    <w:p w:rsidR="0077779B" w:rsidRPr="0077779B" w:rsidRDefault="0077779B" w:rsidP="0077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Ohlašovací povinnost</w:t>
      </w:r>
    </w:p>
    <w:p w:rsidR="0077779B" w:rsidRPr="0077779B" w:rsidRDefault="0077779B" w:rsidP="0077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1)</w:t>
      </w:r>
      <w:r w:rsidRPr="0077779B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Poplatník podle Čl. </w:t>
      </w: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2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písm. </w:t>
      </w:r>
      <w:r w:rsidRPr="0077779B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a)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 této vyhlášky je povinen ohlásit správci poplatku zánik jeho poplatkové povinnosti v důsledku změny trvalého 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lastRenderedPageBreak/>
        <w:t xml:space="preserve">pobytu v </w:t>
      </w:r>
      <w:proofErr w:type="gramStart"/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obci</w:t>
      </w:r>
      <w:proofErr w:type="gramEnd"/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a to nejpozději do 30-ti dnů ode dne, kdy tato změna nastala.</w:t>
      </w:r>
    </w:p>
    <w:p w:rsidR="0077779B" w:rsidRPr="0077779B" w:rsidRDefault="0077779B" w:rsidP="0077779B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2)</w:t>
      </w:r>
      <w:r w:rsidRPr="0077779B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Poplatník podle Čl. 2 písm. </w:t>
      </w:r>
      <w:proofErr w:type="gramStart"/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b )</w:t>
      </w:r>
      <w:proofErr w:type="gramEnd"/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této vyhlášky je povinen ohlásit správci poplatku zánik jeho poplatkové povinnosti v důsledku změny vlastnictví ke stavbě určené nebo sloužící k individuální rekreaci a to nejpozději do 30-ti dnů ode dne, kdy tato změna nastala.</w:t>
      </w:r>
    </w:p>
    <w:p w:rsidR="0077779B" w:rsidRPr="0077779B" w:rsidRDefault="0077779B" w:rsidP="0077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77779B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Čl. 7</w:t>
      </w:r>
    </w:p>
    <w:p w:rsidR="0077779B" w:rsidRPr="0077779B" w:rsidRDefault="0077779B" w:rsidP="0077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Nebude-li poplatek zaplacen včas nebo ve správné výši, vyměří správce poplatku, vždy poplatek platebním výměrem a může zvýšit včas nezaplacený poplatek až o </w:t>
      </w:r>
      <w:proofErr w:type="gramStart"/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50%</w:t>
      </w:r>
      <w:proofErr w:type="gramEnd"/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. Vyměřený poplatek se zaokrouhluje na celé koruny nahoru.</w:t>
      </w:r>
    </w:p>
    <w:p w:rsidR="0077779B" w:rsidRPr="0077779B" w:rsidRDefault="0077779B" w:rsidP="0077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77779B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Čl. 8</w:t>
      </w:r>
    </w:p>
    <w:p w:rsidR="0077779B" w:rsidRPr="0077779B" w:rsidRDefault="0077779B" w:rsidP="0077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Tomu, kdo nesplní ve stanovené lhůtě stanovené touto vyhláškou nebo rozhodnutím povinnost nepeněžité </w:t>
      </w:r>
      <w:proofErr w:type="gramStart"/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povahy ,</w:t>
      </w:r>
      <w:proofErr w:type="gramEnd"/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může správce poplatku uložit pokutu podle ustanovení § 3 7 zákona č. 337/1992 Sb., o správě daní a poplatků ve znění pozdějších předpisů.</w:t>
      </w:r>
    </w:p>
    <w:p w:rsidR="0077779B" w:rsidRPr="0077779B" w:rsidRDefault="0077779B" w:rsidP="0077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77779B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Čl. 9</w:t>
      </w:r>
    </w:p>
    <w:p w:rsidR="0077779B" w:rsidRPr="0077779B" w:rsidRDefault="0077779B" w:rsidP="0077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1)</w:t>
      </w:r>
      <w:r w:rsidRPr="0077779B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Pokud poplatník nesplní svoji oznamovací (</w:t>
      </w:r>
      <w:proofErr w:type="gramStart"/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poplatkovou )</w:t>
      </w:r>
      <w:proofErr w:type="gramEnd"/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povinnost určenou touto obecně závaznou vyhláškou, lze dlužný poplatek vyměřit do tří let od konce kalendářního roku, ve kterém oznamovací )poplatková) povinnost vznikla.</w:t>
      </w:r>
    </w:p>
    <w:p w:rsidR="0077779B" w:rsidRPr="0077779B" w:rsidRDefault="0077779B" w:rsidP="0077779B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2)</w:t>
      </w:r>
      <w:r w:rsidRPr="0077779B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Promlčecí lhůty jsou posuzovány podle zákona č. 337/1992 Sb., o správě daní a </w:t>
      </w:r>
      <w:proofErr w:type="gramStart"/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poplatků,  ve</w:t>
      </w:r>
      <w:proofErr w:type="gramEnd"/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znění pozdějších předpisů.</w:t>
      </w:r>
    </w:p>
    <w:p w:rsidR="0077779B" w:rsidRPr="0077779B" w:rsidRDefault="0077779B" w:rsidP="0077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77779B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Čl. 10</w:t>
      </w:r>
    </w:p>
    <w:p w:rsidR="0077779B" w:rsidRPr="0077779B" w:rsidRDefault="0077779B" w:rsidP="007777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Správce poplatku, může na základě žádosti poplatníka v jednotlivých případech poplatek snížit nebo prominout, a to z důvodu zmírnění nebo odstranění tvrdosti.</w:t>
      </w:r>
    </w:p>
    <w:p w:rsidR="0077779B" w:rsidRPr="0077779B" w:rsidRDefault="0077779B" w:rsidP="0077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77779B" w:rsidRPr="0077779B" w:rsidRDefault="0077779B" w:rsidP="0077779B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77779B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Čl. 11</w:t>
      </w:r>
    </w:p>
    <w:p w:rsidR="0077779B" w:rsidRPr="0077779B" w:rsidRDefault="0077779B" w:rsidP="007777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77779B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Tato vyhláška nabývá účinnosti dne 1.1.2002</w:t>
      </w:r>
    </w:p>
    <w:p w:rsidR="00562C83" w:rsidRDefault="00562C83">
      <w:bookmarkStart w:id="0" w:name="_GoBack"/>
      <w:bookmarkEnd w:id="0"/>
    </w:p>
    <w:sectPr w:rsidR="0056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9B"/>
    <w:rsid w:val="00562C83"/>
    <w:rsid w:val="007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918E5-1223-4947-946E-ACE07BA7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77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77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zev">
    <w:name w:val="Title"/>
    <w:basedOn w:val="Normln"/>
    <w:link w:val="NzevChar"/>
    <w:uiPriority w:val="10"/>
    <w:qFormat/>
    <w:rsid w:val="0077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7779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2019-12-21T18:21:00Z</dcterms:created>
  <dcterms:modified xsi:type="dcterms:W3CDTF">2019-12-21T18:22:00Z</dcterms:modified>
</cp:coreProperties>
</file>